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4F7" w:rsidRPr="006B1BB1" w:rsidRDefault="00D944F7" w:rsidP="0036783D">
      <w:pPr>
        <w:pBdr>
          <w:top w:val="single" w:sz="4" w:space="1" w:color="auto"/>
          <w:left w:val="single" w:sz="4" w:space="4" w:color="auto"/>
          <w:bottom w:val="single" w:sz="4" w:space="1" w:color="auto"/>
          <w:right w:val="single" w:sz="4" w:space="4" w:color="auto"/>
        </w:pBdr>
        <w:jc w:val="center"/>
        <w:rPr>
          <w:rFonts w:cstheme="minorHAnsi"/>
          <w:b/>
          <w:sz w:val="24"/>
          <w:szCs w:val="24"/>
        </w:rPr>
      </w:pPr>
      <w:r>
        <w:rPr>
          <w:rFonts w:cstheme="minorHAnsi"/>
          <w:b/>
          <w:sz w:val="24"/>
          <w:szCs w:val="24"/>
        </w:rPr>
        <w:t>Gouvernance nationale</w:t>
      </w:r>
      <w:r w:rsidR="00A84496">
        <w:rPr>
          <w:rFonts w:cstheme="minorHAnsi"/>
          <w:b/>
          <w:sz w:val="24"/>
          <w:szCs w:val="24"/>
        </w:rPr>
        <w:t xml:space="preserve"> du dispositif de lutte contre le tabac</w:t>
      </w:r>
    </w:p>
    <w:p w:rsidR="00A137B8" w:rsidRDefault="00A137B8" w:rsidP="00386935">
      <w:pPr>
        <w:spacing w:after="0" w:line="240" w:lineRule="auto"/>
        <w:jc w:val="both"/>
        <w:rPr>
          <w:rFonts w:eastAsia="Times New Roman" w:cstheme="minorHAnsi"/>
          <w:b/>
          <w:sz w:val="24"/>
          <w:szCs w:val="24"/>
          <w:bdr w:val="single" w:sz="4" w:space="0" w:color="auto"/>
          <w:lang w:eastAsia="fr-FR"/>
        </w:rPr>
      </w:pPr>
    </w:p>
    <w:p w:rsidR="00386935" w:rsidRPr="00D944F7" w:rsidRDefault="00386935" w:rsidP="00D944F7">
      <w:pPr>
        <w:numPr>
          <w:ilvl w:val="0"/>
          <w:numId w:val="1"/>
        </w:numPr>
        <w:pBdr>
          <w:bottom w:val="single" w:sz="4" w:space="1" w:color="auto"/>
        </w:pBdr>
        <w:spacing w:after="0" w:line="240" w:lineRule="auto"/>
        <w:ind w:left="0" w:firstLine="0"/>
        <w:jc w:val="both"/>
        <w:rPr>
          <w:rFonts w:eastAsia="Times New Roman" w:cstheme="minorHAnsi"/>
          <w:b/>
          <w:bCs/>
          <w:caps/>
          <w:color w:val="002060"/>
          <w:sz w:val="24"/>
          <w:szCs w:val="24"/>
          <w:lang w:eastAsia="fr-FR"/>
        </w:rPr>
      </w:pPr>
      <w:r w:rsidRPr="00D944F7">
        <w:rPr>
          <w:rFonts w:eastAsia="Times New Roman" w:cstheme="minorHAnsi"/>
          <w:b/>
          <w:bCs/>
          <w:caps/>
          <w:color w:val="002060"/>
          <w:sz w:val="24"/>
          <w:szCs w:val="24"/>
          <w:lang w:eastAsia="fr-FR"/>
        </w:rPr>
        <w:t>Les instances de gouvernance du PN</w:t>
      </w:r>
      <w:r w:rsidR="00C063DE">
        <w:rPr>
          <w:rFonts w:eastAsia="Times New Roman" w:cstheme="minorHAnsi"/>
          <w:b/>
          <w:bCs/>
          <w:caps/>
          <w:color w:val="002060"/>
          <w:sz w:val="24"/>
          <w:szCs w:val="24"/>
          <w:lang w:eastAsia="fr-FR"/>
        </w:rPr>
        <w:t>L</w:t>
      </w:r>
      <w:r w:rsidRPr="00D944F7">
        <w:rPr>
          <w:rFonts w:eastAsia="Times New Roman" w:cstheme="minorHAnsi"/>
          <w:b/>
          <w:bCs/>
          <w:caps/>
          <w:color w:val="002060"/>
          <w:sz w:val="24"/>
          <w:szCs w:val="24"/>
          <w:lang w:eastAsia="fr-FR"/>
        </w:rPr>
        <w:t xml:space="preserve">T </w:t>
      </w:r>
    </w:p>
    <w:p w:rsidR="00386935" w:rsidRPr="00D944F7" w:rsidRDefault="00386935" w:rsidP="00386935">
      <w:pPr>
        <w:ind w:left="1080"/>
        <w:contextualSpacing/>
        <w:rPr>
          <w:rFonts w:eastAsia="Times New Roman" w:cstheme="minorHAnsi"/>
          <w:b/>
          <w:sz w:val="24"/>
          <w:szCs w:val="24"/>
          <w:lang w:eastAsia="fr-FR"/>
        </w:rPr>
      </w:pPr>
    </w:p>
    <w:p w:rsidR="00386935" w:rsidRPr="00D944F7" w:rsidRDefault="00386935" w:rsidP="00386935">
      <w:pPr>
        <w:numPr>
          <w:ilvl w:val="1"/>
          <w:numId w:val="1"/>
        </w:numPr>
        <w:spacing w:after="0" w:line="240" w:lineRule="auto"/>
        <w:ind w:left="1800"/>
        <w:contextualSpacing/>
        <w:jc w:val="both"/>
        <w:rPr>
          <w:rFonts w:eastAsia="Times New Roman" w:cstheme="minorHAnsi"/>
          <w:b/>
          <w:sz w:val="24"/>
          <w:szCs w:val="24"/>
          <w:lang w:eastAsia="fr-FR"/>
        </w:rPr>
      </w:pPr>
      <w:r w:rsidRPr="00D944F7">
        <w:rPr>
          <w:rFonts w:eastAsia="Times New Roman" w:cstheme="minorHAnsi"/>
          <w:b/>
          <w:sz w:val="24"/>
          <w:szCs w:val="24"/>
          <w:lang w:eastAsia="fr-FR"/>
        </w:rPr>
        <w:t>Le comité de pilotage du PN</w:t>
      </w:r>
      <w:r w:rsidR="00C063DE">
        <w:rPr>
          <w:rFonts w:eastAsia="Times New Roman" w:cstheme="minorHAnsi"/>
          <w:b/>
          <w:sz w:val="24"/>
          <w:szCs w:val="24"/>
          <w:lang w:eastAsia="fr-FR"/>
        </w:rPr>
        <w:t>L</w:t>
      </w:r>
      <w:r w:rsidRPr="00D944F7">
        <w:rPr>
          <w:rFonts w:eastAsia="Times New Roman" w:cstheme="minorHAnsi"/>
          <w:b/>
          <w:sz w:val="24"/>
          <w:szCs w:val="24"/>
          <w:lang w:eastAsia="fr-FR"/>
        </w:rPr>
        <w:t>T</w:t>
      </w:r>
    </w:p>
    <w:p w:rsidR="00D944F7" w:rsidRDefault="00D944F7" w:rsidP="00386935">
      <w:pPr>
        <w:spacing w:after="0" w:line="240" w:lineRule="auto"/>
        <w:jc w:val="both"/>
        <w:rPr>
          <w:rFonts w:eastAsia="Times New Roman" w:cstheme="minorHAnsi"/>
          <w:sz w:val="24"/>
          <w:szCs w:val="24"/>
          <w:lang w:eastAsia="fr-FR"/>
        </w:rPr>
      </w:pPr>
    </w:p>
    <w:p w:rsidR="00386935" w:rsidRPr="00D944F7" w:rsidRDefault="00386935" w:rsidP="00386935">
      <w:pPr>
        <w:spacing w:after="0" w:line="240" w:lineRule="auto"/>
        <w:jc w:val="both"/>
        <w:rPr>
          <w:rFonts w:eastAsia="Times New Roman" w:cstheme="minorHAnsi"/>
          <w:sz w:val="24"/>
          <w:szCs w:val="24"/>
          <w:lang w:eastAsia="fr-FR"/>
        </w:rPr>
      </w:pPr>
      <w:r w:rsidRPr="00D944F7">
        <w:rPr>
          <w:rFonts w:eastAsia="Times New Roman" w:cstheme="minorHAnsi"/>
          <w:sz w:val="24"/>
          <w:szCs w:val="24"/>
          <w:lang w:eastAsia="fr-FR"/>
        </w:rPr>
        <w:t>Ce comité se réunit environ une fois par trimestre et constitue un espace de pilotage, de suivi et de facilitation de la mise en œuvre des actions du P</w:t>
      </w:r>
      <w:r w:rsidR="007C495B">
        <w:rPr>
          <w:rFonts w:eastAsia="Times New Roman" w:cstheme="minorHAnsi"/>
          <w:sz w:val="24"/>
          <w:szCs w:val="24"/>
          <w:lang w:eastAsia="fr-FR"/>
        </w:rPr>
        <w:t>rogramme national de lutte contre le tabac</w:t>
      </w:r>
      <w:r w:rsidRPr="00D944F7">
        <w:rPr>
          <w:rFonts w:eastAsia="Times New Roman" w:cstheme="minorHAnsi"/>
          <w:sz w:val="24"/>
          <w:szCs w:val="24"/>
          <w:lang w:eastAsia="fr-FR"/>
        </w:rPr>
        <w:t xml:space="preserve">. </w:t>
      </w:r>
    </w:p>
    <w:p w:rsidR="00D944F7" w:rsidRDefault="00D944F7" w:rsidP="00386935">
      <w:pPr>
        <w:spacing w:after="0" w:line="240" w:lineRule="auto"/>
        <w:jc w:val="both"/>
        <w:rPr>
          <w:rFonts w:eastAsia="Times New Roman" w:cstheme="minorHAnsi"/>
          <w:sz w:val="24"/>
          <w:szCs w:val="24"/>
          <w:lang w:eastAsia="fr-FR"/>
        </w:rPr>
      </w:pPr>
    </w:p>
    <w:p w:rsidR="00386935" w:rsidRPr="00D944F7" w:rsidRDefault="00386935" w:rsidP="00386935">
      <w:pPr>
        <w:spacing w:after="0" w:line="240" w:lineRule="auto"/>
        <w:jc w:val="both"/>
        <w:rPr>
          <w:rFonts w:eastAsia="Times New Roman" w:cstheme="minorHAnsi"/>
          <w:sz w:val="24"/>
          <w:szCs w:val="24"/>
          <w:lang w:eastAsia="fr-FR"/>
        </w:rPr>
      </w:pPr>
      <w:r w:rsidRPr="00D944F7">
        <w:rPr>
          <w:rFonts w:eastAsia="Times New Roman" w:cstheme="minorHAnsi"/>
          <w:sz w:val="24"/>
          <w:szCs w:val="24"/>
          <w:lang w:eastAsia="fr-FR"/>
        </w:rPr>
        <w:t>Présidé par le Directeur général de la santé, le comité de pilotage national du PN</w:t>
      </w:r>
      <w:r w:rsidR="00C063DE">
        <w:rPr>
          <w:rFonts w:eastAsia="Times New Roman" w:cstheme="minorHAnsi"/>
          <w:sz w:val="24"/>
          <w:szCs w:val="24"/>
          <w:lang w:eastAsia="fr-FR"/>
        </w:rPr>
        <w:t>L</w:t>
      </w:r>
      <w:r w:rsidRPr="00D944F7">
        <w:rPr>
          <w:rFonts w:eastAsia="Times New Roman" w:cstheme="minorHAnsi"/>
          <w:sz w:val="24"/>
          <w:szCs w:val="24"/>
          <w:lang w:eastAsia="fr-FR"/>
        </w:rPr>
        <w:t xml:space="preserve">T associe la direction de la sécurité sociale, la direction générale de l'offre de soins, la direction des ressources humaines des ministères sociaux, le secrétariat général des ministères des affaires sociales (SGMAS), la direction générale des douanes et droits indirects, la mission interministérielle de lutte contre les drogues et les conduites addictives (MILDECA), la Caisse nationale d’assurance maladie (CNAM), l’Institut national du cancer (INCa), Santé publique </w:t>
      </w:r>
      <w:r w:rsidR="007C495B">
        <w:rPr>
          <w:rFonts w:eastAsia="Times New Roman" w:cstheme="minorHAnsi"/>
          <w:sz w:val="24"/>
          <w:szCs w:val="24"/>
          <w:lang w:eastAsia="fr-FR"/>
        </w:rPr>
        <w:t xml:space="preserve">France </w:t>
      </w:r>
      <w:r w:rsidRPr="00D944F7">
        <w:rPr>
          <w:rFonts w:eastAsia="Times New Roman" w:cstheme="minorHAnsi"/>
          <w:sz w:val="24"/>
          <w:szCs w:val="24"/>
          <w:lang w:eastAsia="fr-FR"/>
        </w:rPr>
        <w:t>et un représentant de</w:t>
      </w:r>
      <w:r w:rsidR="007C495B">
        <w:rPr>
          <w:rFonts w:eastAsia="Times New Roman" w:cstheme="minorHAnsi"/>
          <w:sz w:val="24"/>
          <w:szCs w:val="24"/>
          <w:lang w:eastAsia="fr-FR"/>
        </w:rPr>
        <w:t>s agences régionales de santé.</w:t>
      </w:r>
    </w:p>
    <w:p w:rsidR="00386935" w:rsidRPr="00D944F7" w:rsidRDefault="00386935" w:rsidP="00386935">
      <w:pPr>
        <w:spacing w:after="0" w:line="240" w:lineRule="auto"/>
        <w:jc w:val="both"/>
        <w:rPr>
          <w:rFonts w:eastAsia="Times New Roman" w:cstheme="minorHAnsi"/>
          <w:sz w:val="24"/>
          <w:szCs w:val="24"/>
          <w:lang w:eastAsia="fr-FR"/>
        </w:rPr>
      </w:pPr>
      <w:r w:rsidRPr="00D944F7">
        <w:rPr>
          <w:rFonts w:eastAsia="Times New Roman" w:cstheme="minorHAnsi"/>
          <w:sz w:val="24"/>
          <w:szCs w:val="24"/>
          <w:lang w:eastAsia="fr-FR"/>
        </w:rPr>
        <w:t xml:space="preserve"> </w:t>
      </w:r>
    </w:p>
    <w:p w:rsidR="00386935" w:rsidRPr="00D944F7" w:rsidRDefault="00386935" w:rsidP="00386935">
      <w:pPr>
        <w:numPr>
          <w:ilvl w:val="1"/>
          <w:numId w:val="1"/>
        </w:numPr>
        <w:spacing w:after="0" w:line="240" w:lineRule="auto"/>
        <w:ind w:left="1800"/>
        <w:contextualSpacing/>
        <w:jc w:val="both"/>
        <w:rPr>
          <w:rFonts w:eastAsia="Times New Roman" w:cstheme="minorHAnsi"/>
          <w:b/>
          <w:sz w:val="24"/>
          <w:szCs w:val="24"/>
          <w:lang w:eastAsia="fr-FR"/>
        </w:rPr>
      </w:pPr>
      <w:r w:rsidRPr="00D944F7">
        <w:rPr>
          <w:rFonts w:eastAsia="Times New Roman" w:cstheme="minorHAnsi"/>
          <w:b/>
          <w:sz w:val="24"/>
          <w:szCs w:val="24"/>
          <w:lang w:eastAsia="fr-FR"/>
        </w:rPr>
        <w:t>Le comité national de coordination du PN</w:t>
      </w:r>
      <w:r w:rsidR="00C063DE">
        <w:rPr>
          <w:rFonts w:eastAsia="Times New Roman" w:cstheme="minorHAnsi"/>
          <w:b/>
          <w:sz w:val="24"/>
          <w:szCs w:val="24"/>
          <w:lang w:eastAsia="fr-FR"/>
        </w:rPr>
        <w:t>L</w:t>
      </w:r>
      <w:r w:rsidRPr="00D944F7">
        <w:rPr>
          <w:rFonts w:eastAsia="Times New Roman" w:cstheme="minorHAnsi"/>
          <w:b/>
          <w:sz w:val="24"/>
          <w:szCs w:val="24"/>
          <w:lang w:eastAsia="fr-FR"/>
        </w:rPr>
        <w:t xml:space="preserve">T </w:t>
      </w:r>
    </w:p>
    <w:p w:rsidR="00D944F7" w:rsidRDefault="00D944F7" w:rsidP="00386935">
      <w:pPr>
        <w:spacing w:after="0" w:line="240" w:lineRule="auto"/>
        <w:jc w:val="both"/>
        <w:rPr>
          <w:rFonts w:eastAsia="Times New Roman" w:cstheme="minorHAnsi"/>
          <w:sz w:val="24"/>
          <w:szCs w:val="24"/>
          <w:lang w:eastAsia="fr-FR"/>
        </w:rPr>
      </w:pPr>
    </w:p>
    <w:p w:rsidR="00386935" w:rsidRPr="00D944F7" w:rsidRDefault="00386935" w:rsidP="00386935">
      <w:pPr>
        <w:spacing w:after="0" w:line="240" w:lineRule="auto"/>
        <w:jc w:val="both"/>
        <w:rPr>
          <w:rFonts w:eastAsia="Times New Roman" w:cstheme="minorHAnsi"/>
          <w:sz w:val="24"/>
          <w:szCs w:val="24"/>
          <w:lang w:eastAsia="fr-FR"/>
        </w:rPr>
      </w:pPr>
      <w:r w:rsidRPr="00D944F7">
        <w:rPr>
          <w:rFonts w:eastAsia="Times New Roman" w:cstheme="minorHAnsi"/>
          <w:sz w:val="24"/>
          <w:szCs w:val="24"/>
          <w:lang w:eastAsia="fr-FR"/>
        </w:rPr>
        <w:t xml:space="preserve">Ce comité assure le suivi des actions déployées, renforce les synergies entre les acteurs institutionnels et de la société civile, propose des ajustements au comité de pilotage. </w:t>
      </w:r>
      <w:r w:rsidR="00C063DE">
        <w:rPr>
          <w:rFonts w:eastAsia="Times New Roman" w:cstheme="minorHAnsi"/>
          <w:sz w:val="24"/>
          <w:szCs w:val="24"/>
          <w:lang w:eastAsia="fr-FR"/>
        </w:rPr>
        <w:t>Il</w:t>
      </w:r>
      <w:r w:rsidRPr="00D944F7">
        <w:rPr>
          <w:rFonts w:eastAsia="Times New Roman" w:cstheme="minorHAnsi"/>
          <w:sz w:val="24"/>
          <w:szCs w:val="24"/>
          <w:lang w:eastAsia="fr-FR"/>
        </w:rPr>
        <w:t xml:space="preserve"> se réunit deux fois par an et associe les administrations centrales, le SGMAS, les ARS de l’Ile de France et des Pays de la Loire, l’INCa, la CNAM, Santé Publique France, des associations de lutte contre le tabac, des associations de malades, des sociétés savantes</w:t>
      </w:r>
      <w:r w:rsidR="00C063DE">
        <w:rPr>
          <w:rFonts w:eastAsia="Times New Roman" w:cstheme="minorHAnsi"/>
          <w:sz w:val="24"/>
          <w:szCs w:val="24"/>
          <w:lang w:eastAsia="fr-FR"/>
        </w:rPr>
        <w:t xml:space="preserve"> et</w:t>
      </w:r>
      <w:r w:rsidRPr="00D944F7">
        <w:rPr>
          <w:rFonts w:eastAsia="Times New Roman" w:cstheme="minorHAnsi"/>
          <w:sz w:val="24"/>
          <w:szCs w:val="24"/>
          <w:lang w:eastAsia="fr-FR"/>
        </w:rPr>
        <w:t xml:space="preserve"> des représentants des professions de santé. </w:t>
      </w:r>
    </w:p>
    <w:p w:rsidR="00386935" w:rsidRPr="00D944F7" w:rsidRDefault="00386935" w:rsidP="00386935">
      <w:pPr>
        <w:spacing w:after="0" w:line="240" w:lineRule="auto"/>
        <w:jc w:val="both"/>
        <w:rPr>
          <w:rFonts w:eastAsia="Times New Roman" w:cstheme="minorHAnsi"/>
          <w:sz w:val="24"/>
          <w:szCs w:val="24"/>
          <w:lang w:eastAsia="fr-FR"/>
        </w:rPr>
      </w:pPr>
    </w:p>
    <w:p w:rsidR="00386935" w:rsidRPr="00D944F7" w:rsidRDefault="00386935" w:rsidP="00D944F7">
      <w:pPr>
        <w:numPr>
          <w:ilvl w:val="0"/>
          <w:numId w:val="1"/>
        </w:numPr>
        <w:pBdr>
          <w:bottom w:val="single" w:sz="4" w:space="1" w:color="auto"/>
        </w:pBdr>
        <w:spacing w:after="0" w:line="240" w:lineRule="auto"/>
        <w:ind w:left="0" w:firstLine="0"/>
        <w:jc w:val="both"/>
        <w:rPr>
          <w:rFonts w:eastAsia="Times New Roman" w:cstheme="minorHAnsi"/>
          <w:b/>
          <w:bCs/>
          <w:caps/>
          <w:color w:val="002060"/>
          <w:sz w:val="24"/>
          <w:szCs w:val="24"/>
          <w:lang w:eastAsia="fr-FR"/>
        </w:rPr>
      </w:pPr>
      <w:r w:rsidRPr="00D944F7">
        <w:rPr>
          <w:rFonts w:eastAsia="Times New Roman" w:cstheme="minorHAnsi"/>
          <w:b/>
          <w:bCs/>
          <w:caps/>
          <w:color w:val="002060"/>
          <w:sz w:val="24"/>
          <w:szCs w:val="24"/>
          <w:lang w:eastAsia="fr-FR"/>
        </w:rPr>
        <w:t>Les instances de gouvernance du Fonds de lutte contre le tabac</w:t>
      </w:r>
    </w:p>
    <w:p w:rsidR="00386935" w:rsidRPr="00D944F7" w:rsidRDefault="00386935" w:rsidP="00386935">
      <w:pPr>
        <w:spacing w:after="0" w:line="240" w:lineRule="auto"/>
        <w:jc w:val="both"/>
        <w:rPr>
          <w:rFonts w:eastAsia="Times New Roman" w:cstheme="minorHAnsi"/>
          <w:b/>
          <w:sz w:val="24"/>
          <w:szCs w:val="24"/>
          <w:lang w:eastAsia="fr-FR"/>
        </w:rPr>
      </w:pPr>
    </w:p>
    <w:p w:rsidR="00386935" w:rsidRPr="00D944F7" w:rsidRDefault="00386935" w:rsidP="00386935">
      <w:pPr>
        <w:numPr>
          <w:ilvl w:val="1"/>
          <w:numId w:val="1"/>
        </w:numPr>
        <w:spacing w:after="0" w:line="240" w:lineRule="auto"/>
        <w:contextualSpacing/>
        <w:jc w:val="both"/>
        <w:rPr>
          <w:rFonts w:eastAsia="Times New Roman" w:cstheme="minorHAnsi"/>
          <w:b/>
          <w:sz w:val="24"/>
          <w:szCs w:val="24"/>
          <w:lang w:eastAsia="fr-FR"/>
        </w:rPr>
      </w:pPr>
      <w:r w:rsidRPr="00D944F7">
        <w:rPr>
          <w:rFonts w:eastAsia="Times New Roman" w:cstheme="minorHAnsi"/>
          <w:b/>
          <w:sz w:val="24"/>
          <w:szCs w:val="24"/>
          <w:lang w:eastAsia="fr-FR"/>
        </w:rPr>
        <w:t>Le conseil de gestion</w:t>
      </w:r>
    </w:p>
    <w:p w:rsidR="00A258F9" w:rsidRDefault="00A258F9" w:rsidP="00386935">
      <w:pPr>
        <w:spacing w:after="0" w:line="240" w:lineRule="auto"/>
        <w:jc w:val="both"/>
        <w:rPr>
          <w:rFonts w:eastAsia="Times New Roman" w:cstheme="minorHAnsi"/>
          <w:sz w:val="24"/>
          <w:szCs w:val="24"/>
          <w:lang w:eastAsia="fr-FR"/>
        </w:rPr>
      </w:pPr>
    </w:p>
    <w:p w:rsidR="00D944F7" w:rsidRPr="00D944F7" w:rsidRDefault="00D944F7" w:rsidP="00D944F7">
      <w:pPr>
        <w:spacing w:after="0" w:line="240" w:lineRule="auto"/>
        <w:jc w:val="both"/>
        <w:rPr>
          <w:rFonts w:eastAsia="Times New Roman" w:cstheme="minorHAnsi"/>
          <w:sz w:val="24"/>
          <w:szCs w:val="24"/>
          <w:lang w:eastAsia="fr-FR"/>
        </w:rPr>
      </w:pPr>
      <w:r w:rsidRPr="00D944F7">
        <w:rPr>
          <w:rFonts w:eastAsia="Times New Roman" w:cstheme="minorHAnsi"/>
          <w:sz w:val="24"/>
          <w:szCs w:val="24"/>
          <w:lang w:eastAsia="fr-FR"/>
        </w:rPr>
        <w:t>Le conseil de gestion du fonds comprend :</w:t>
      </w:r>
    </w:p>
    <w:p w:rsidR="00D944F7" w:rsidRPr="00D944F7" w:rsidRDefault="00D944F7" w:rsidP="00D944F7">
      <w:pPr>
        <w:spacing w:after="0" w:line="240" w:lineRule="auto"/>
        <w:jc w:val="both"/>
        <w:rPr>
          <w:rFonts w:eastAsia="Times New Roman" w:cstheme="minorHAnsi"/>
          <w:sz w:val="24"/>
          <w:szCs w:val="24"/>
          <w:lang w:eastAsia="fr-FR"/>
        </w:rPr>
      </w:pPr>
      <w:r w:rsidRPr="00D944F7">
        <w:rPr>
          <w:rFonts w:eastAsia="Times New Roman" w:cstheme="minorHAnsi"/>
          <w:sz w:val="24"/>
          <w:szCs w:val="24"/>
          <w:lang w:eastAsia="fr-FR"/>
        </w:rPr>
        <w:t>1° Le directeur général de l'Union nationale des c</w:t>
      </w:r>
      <w:r>
        <w:rPr>
          <w:rFonts w:eastAsia="Times New Roman" w:cstheme="minorHAnsi"/>
          <w:sz w:val="24"/>
          <w:szCs w:val="24"/>
          <w:lang w:eastAsia="fr-FR"/>
        </w:rPr>
        <w:t>aisses d'assurance maladie, par ailleurs président du conseil</w:t>
      </w:r>
    </w:p>
    <w:p w:rsidR="00D944F7" w:rsidRPr="00D944F7" w:rsidRDefault="00D944F7" w:rsidP="00D944F7">
      <w:pPr>
        <w:spacing w:after="0" w:line="240" w:lineRule="auto"/>
        <w:jc w:val="both"/>
        <w:rPr>
          <w:rFonts w:eastAsia="Times New Roman" w:cstheme="minorHAnsi"/>
          <w:sz w:val="24"/>
          <w:szCs w:val="24"/>
          <w:lang w:eastAsia="fr-FR"/>
        </w:rPr>
      </w:pPr>
      <w:r w:rsidRPr="00D944F7">
        <w:rPr>
          <w:rFonts w:eastAsia="Times New Roman" w:cstheme="minorHAnsi"/>
          <w:sz w:val="24"/>
          <w:szCs w:val="24"/>
          <w:lang w:eastAsia="fr-FR"/>
        </w:rPr>
        <w:t>2° Le directeur général de la Caisse nationale de l'assurance maladie;</w:t>
      </w:r>
    </w:p>
    <w:p w:rsidR="00D944F7" w:rsidRPr="00D944F7" w:rsidRDefault="00D944F7" w:rsidP="00D944F7">
      <w:pPr>
        <w:spacing w:after="0" w:line="240" w:lineRule="auto"/>
        <w:jc w:val="both"/>
        <w:rPr>
          <w:rFonts w:eastAsia="Times New Roman" w:cstheme="minorHAnsi"/>
          <w:sz w:val="24"/>
          <w:szCs w:val="24"/>
          <w:lang w:eastAsia="fr-FR"/>
        </w:rPr>
      </w:pPr>
      <w:r w:rsidRPr="00D944F7">
        <w:rPr>
          <w:rFonts w:eastAsia="Times New Roman" w:cstheme="minorHAnsi"/>
          <w:sz w:val="24"/>
          <w:szCs w:val="24"/>
          <w:lang w:eastAsia="fr-FR"/>
        </w:rPr>
        <w:t>3° Le directeur de la caisse centrale de la Mutualité sociale agricole ;</w:t>
      </w:r>
    </w:p>
    <w:p w:rsidR="00D944F7" w:rsidRPr="00D944F7" w:rsidRDefault="00281765" w:rsidP="00D944F7">
      <w:pPr>
        <w:spacing w:after="0" w:line="240" w:lineRule="auto"/>
        <w:jc w:val="both"/>
        <w:rPr>
          <w:rFonts w:eastAsia="Times New Roman" w:cstheme="minorHAnsi"/>
          <w:sz w:val="24"/>
          <w:szCs w:val="24"/>
          <w:lang w:eastAsia="fr-FR"/>
        </w:rPr>
      </w:pPr>
      <w:r>
        <w:rPr>
          <w:rFonts w:eastAsia="Times New Roman" w:cstheme="minorHAnsi"/>
          <w:sz w:val="24"/>
          <w:szCs w:val="24"/>
          <w:lang w:eastAsia="fr-FR"/>
        </w:rPr>
        <w:t>4</w:t>
      </w:r>
      <w:r w:rsidR="00D944F7" w:rsidRPr="00D944F7">
        <w:rPr>
          <w:rFonts w:eastAsia="Times New Roman" w:cstheme="minorHAnsi"/>
          <w:sz w:val="24"/>
          <w:szCs w:val="24"/>
          <w:lang w:eastAsia="fr-FR"/>
        </w:rPr>
        <w:t>° Le directeur de la sécurité sociale ;</w:t>
      </w:r>
    </w:p>
    <w:p w:rsidR="00D944F7" w:rsidRPr="00D944F7" w:rsidRDefault="00281765" w:rsidP="00D944F7">
      <w:pPr>
        <w:spacing w:after="0" w:line="240" w:lineRule="auto"/>
        <w:jc w:val="both"/>
        <w:rPr>
          <w:rFonts w:eastAsia="Times New Roman" w:cstheme="minorHAnsi"/>
          <w:sz w:val="24"/>
          <w:szCs w:val="24"/>
          <w:lang w:eastAsia="fr-FR"/>
        </w:rPr>
      </w:pPr>
      <w:r>
        <w:rPr>
          <w:rFonts w:eastAsia="Times New Roman" w:cstheme="minorHAnsi"/>
          <w:sz w:val="24"/>
          <w:szCs w:val="24"/>
          <w:lang w:eastAsia="fr-FR"/>
        </w:rPr>
        <w:t>5</w:t>
      </w:r>
      <w:r w:rsidR="00D944F7" w:rsidRPr="00D944F7">
        <w:rPr>
          <w:rFonts w:eastAsia="Times New Roman" w:cstheme="minorHAnsi"/>
          <w:sz w:val="24"/>
          <w:szCs w:val="24"/>
          <w:lang w:eastAsia="fr-FR"/>
        </w:rPr>
        <w:t>° Le directeur général de l'offre de soins ;</w:t>
      </w:r>
    </w:p>
    <w:p w:rsidR="00D944F7" w:rsidRPr="00D944F7" w:rsidRDefault="00281765" w:rsidP="00D944F7">
      <w:pPr>
        <w:spacing w:after="0" w:line="240" w:lineRule="auto"/>
        <w:jc w:val="both"/>
        <w:rPr>
          <w:rFonts w:eastAsia="Times New Roman" w:cstheme="minorHAnsi"/>
          <w:sz w:val="24"/>
          <w:szCs w:val="24"/>
          <w:lang w:eastAsia="fr-FR"/>
        </w:rPr>
      </w:pPr>
      <w:r>
        <w:rPr>
          <w:rFonts w:eastAsia="Times New Roman" w:cstheme="minorHAnsi"/>
          <w:sz w:val="24"/>
          <w:szCs w:val="24"/>
          <w:lang w:eastAsia="fr-FR"/>
        </w:rPr>
        <w:t>6</w:t>
      </w:r>
      <w:r w:rsidR="00D944F7" w:rsidRPr="00D944F7">
        <w:rPr>
          <w:rFonts w:eastAsia="Times New Roman" w:cstheme="minorHAnsi"/>
          <w:sz w:val="24"/>
          <w:szCs w:val="24"/>
          <w:lang w:eastAsia="fr-FR"/>
        </w:rPr>
        <w:t>° Le directeur général de la santé ;</w:t>
      </w:r>
    </w:p>
    <w:p w:rsidR="00D944F7" w:rsidRPr="00D944F7" w:rsidRDefault="00281765" w:rsidP="00D944F7">
      <w:pPr>
        <w:spacing w:after="0" w:line="240" w:lineRule="auto"/>
        <w:jc w:val="both"/>
        <w:rPr>
          <w:rFonts w:eastAsia="Times New Roman" w:cstheme="minorHAnsi"/>
          <w:sz w:val="24"/>
          <w:szCs w:val="24"/>
          <w:lang w:eastAsia="fr-FR"/>
        </w:rPr>
      </w:pPr>
      <w:r>
        <w:rPr>
          <w:rFonts w:eastAsia="Times New Roman" w:cstheme="minorHAnsi"/>
          <w:sz w:val="24"/>
          <w:szCs w:val="24"/>
          <w:lang w:eastAsia="fr-FR"/>
        </w:rPr>
        <w:t>7</w:t>
      </w:r>
      <w:r w:rsidR="00D944F7" w:rsidRPr="00D944F7">
        <w:rPr>
          <w:rFonts w:eastAsia="Times New Roman" w:cstheme="minorHAnsi"/>
          <w:sz w:val="24"/>
          <w:szCs w:val="24"/>
          <w:lang w:eastAsia="fr-FR"/>
        </w:rPr>
        <w:t>° Le président de la mission mentionnée à l'article D. 3411-13 du code de la santé publique ;</w:t>
      </w:r>
    </w:p>
    <w:p w:rsidR="00D944F7" w:rsidRPr="00D944F7" w:rsidRDefault="00281765" w:rsidP="00D944F7">
      <w:pPr>
        <w:spacing w:after="0" w:line="240" w:lineRule="auto"/>
        <w:jc w:val="both"/>
        <w:rPr>
          <w:rFonts w:eastAsia="Times New Roman" w:cstheme="minorHAnsi"/>
          <w:sz w:val="24"/>
          <w:szCs w:val="24"/>
          <w:lang w:eastAsia="fr-FR"/>
        </w:rPr>
      </w:pPr>
      <w:r>
        <w:rPr>
          <w:rFonts w:eastAsia="Times New Roman" w:cstheme="minorHAnsi"/>
          <w:sz w:val="24"/>
          <w:szCs w:val="24"/>
          <w:lang w:eastAsia="fr-FR"/>
        </w:rPr>
        <w:t>8</w:t>
      </w:r>
      <w:r w:rsidR="00D944F7" w:rsidRPr="00D944F7">
        <w:rPr>
          <w:rFonts w:eastAsia="Times New Roman" w:cstheme="minorHAnsi"/>
          <w:sz w:val="24"/>
          <w:szCs w:val="24"/>
          <w:lang w:eastAsia="fr-FR"/>
        </w:rPr>
        <w:t>° Le directeur général de l'Agence nationale de santé publique ;</w:t>
      </w:r>
    </w:p>
    <w:p w:rsidR="00D944F7" w:rsidRPr="00D944F7" w:rsidRDefault="00281765" w:rsidP="00D944F7">
      <w:pPr>
        <w:spacing w:after="0" w:line="240" w:lineRule="auto"/>
        <w:jc w:val="both"/>
        <w:rPr>
          <w:rFonts w:eastAsia="Times New Roman" w:cstheme="minorHAnsi"/>
          <w:sz w:val="24"/>
          <w:szCs w:val="24"/>
          <w:lang w:eastAsia="fr-FR"/>
        </w:rPr>
      </w:pPr>
      <w:r>
        <w:rPr>
          <w:rFonts w:eastAsia="Times New Roman" w:cstheme="minorHAnsi"/>
          <w:sz w:val="24"/>
          <w:szCs w:val="24"/>
          <w:lang w:eastAsia="fr-FR"/>
        </w:rPr>
        <w:t>9</w:t>
      </w:r>
      <w:r w:rsidR="00D944F7" w:rsidRPr="00D944F7">
        <w:rPr>
          <w:rFonts w:eastAsia="Times New Roman" w:cstheme="minorHAnsi"/>
          <w:sz w:val="24"/>
          <w:szCs w:val="24"/>
          <w:lang w:eastAsia="fr-FR"/>
        </w:rPr>
        <w:t>° Le président de l'Institut national du cancer ;</w:t>
      </w:r>
    </w:p>
    <w:p w:rsidR="00D944F7" w:rsidRDefault="00D944F7" w:rsidP="00D944F7">
      <w:pPr>
        <w:spacing w:after="0" w:line="240" w:lineRule="auto"/>
        <w:jc w:val="both"/>
        <w:rPr>
          <w:rFonts w:eastAsia="Times New Roman" w:cstheme="minorHAnsi"/>
          <w:sz w:val="24"/>
          <w:szCs w:val="24"/>
          <w:lang w:eastAsia="fr-FR"/>
        </w:rPr>
      </w:pPr>
      <w:r w:rsidRPr="00D944F7">
        <w:rPr>
          <w:rFonts w:eastAsia="Times New Roman" w:cstheme="minorHAnsi"/>
          <w:sz w:val="24"/>
          <w:szCs w:val="24"/>
          <w:lang w:eastAsia="fr-FR"/>
        </w:rPr>
        <w:t>1</w:t>
      </w:r>
      <w:r w:rsidR="00281765">
        <w:rPr>
          <w:rFonts w:eastAsia="Times New Roman" w:cstheme="minorHAnsi"/>
          <w:sz w:val="24"/>
          <w:szCs w:val="24"/>
          <w:lang w:eastAsia="fr-FR"/>
        </w:rPr>
        <w:t>0</w:t>
      </w:r>
      <w:r w:rsidRPr="00D944F7">
        <w:rPr>
          <w:rFonts w:eastAsia="Times New Roman" w:cstheme="minorHAnsi"/>
          <w:sz w:val="24"/>
          <w:szCs w:val="24"/>
          <w:lang w:eastAsia="fr-FR"/>
        </w:rPr>
        <w:t xml:space="preserve">° Deux personnalités qualifiées, désignées par </w:t>
      </w:r>
      <w:r>
        <w:rPr>
          <w:rFonts w:eastAsia="Times New Roman" w:cstheme="minorHAnsi"/>
          <w:sz w:val="24"/>
          <w:szCs w:val="24"/>
          <w:lang w:eastAsia="fr-FR"/>
        </w:rPr>
        <w:t>le</w:t>
      </w:r>
      <w:r w:rsidRPr="00D944F7">
        <w:rPr>
          <w:rFonts w:eastAsia="Times New Roman" w:cstheme="minorHAnsi"/>
          <w:sz w:val="24"/>
          <w:szCs w:val="24"/>
          <w:lang w:eastAsia="fr-FR"/>
        </w:rPr>
        <w:t xml:space="preserve"> ministre en charge de la santé pour une durée de trois ans.</w:t>
      </w:r>
    </w:p>
    <w:p w:rsidR="005507AC" w:rsidRPr="00D944F7" w:rsidRDefault="005507AC" w:rsidP="00D944F7">
      <w:pPr>
        <w:spacing w:after="0" w:line="240" w:lineRule="auto"/>
        <w:jc w:val="both"/>
        <w:rPr>
          <w:rFonts w:eastAsia="Times New Roman" w:cstheme="minorHAnsi"/>
          <w:sz w:val="24"/>
          <w:szCs w:val="24"/>
          <w:lang w:eastAsia="fr-FR"/>
        </w:rPr>
      </w:pPr>
      <w:bookmarkStart w:id="0" w:name="_GoBack"/>
      <w:bookmarkEnd w:id="0"/>
    </w:p>
    <w:p w:rsidR="00D944F7" w:rsidRDefault="00D944F7" w:rsidP="00D944F7">
      <w:pPr>
        <w:spacing w:after="0" w:line="240" w:lineRule="auto"/>
        <w:jc w:val="both"/>
        <w:rPr>
          <w:rFonts w:eastAsia="Times New Roman" w:cstheme="minorHAnsi"/>
          <w:sz w:val="24"/>
          <w:szCs w:val="24"/>
          <w:lang w:eastAsia="fr-FR"/>
        </w:rPr>
      </w:pPr>
      <w:r w:rsidRPr="00D944F7">
        <w:rPr>
          <w:rFonts w:eastAsia="Times New Roman" w:cstheme="minorHAnsi"/>
          <w:sz w:val="24"/>
          <w:szCs w:val="24"/>
          <w:lang w:eastAsia="fr-FR"/>
        </w:rPr>
        <w:lastRenderedPageBreak/>
        <w:t>Le conseil de gestion se réunit au moins une fois par an pour identifier les actions principales à finance</w:t>
      </w:r>
      <w:r>
        <w:rPr>
          <w:rFonts w:eastAsia="Times New Roman" w:cstheme="minorHAnsi"/>
          <w:sz w:val="24"/>
          <w:szCs w:val="24"/>
          <w:lang w:eastAsia="fr-FR"/>
        </w:rPr>
        <w:t>r en priorité l'année suivante.</w:t>
      </w:r>
    </w:p>
    <w:p w:rsidR="00D944F7" w:rsidRPr="00D944F7" w:rsidRDefault="00D944F7" w:rsidP="00D944F7">
      <w:pPr>
        <w:spacing w:after="0" w:line="240" w:lineRule="auto"/>
        <w:jc w:val="both"/>
        <w:rPr>
          <w:rFonts w:eastAsia="Times New Roman" w:cstheme="minorHAnsi"/>
          <w:sz w:val="24"/>
          <w:szCs w:val="24"/>
          <w:lang w:eastAsia="fr-FR"/>
        </w:rPr>
      </w:pPr>
    </w:p>
    <w:p w:rsidR="00D944F7" w:rsidRDefault="00D944F7" w:rsidP="00D944F7">
      <w:pPr>
        <w:spacing w:after="0" w:line="240" w:lineRule="auto"/>
        <w:jc w:val="both"/>
        <w:rPr>
          <w:rFonts w:eastAsia="Times New Roman" w:cstheme="minorHAnsi"/>
          <w:sz w:val="24"/>
          <w:szCs w:val="24"/>
          <w:lang w:eastAsia="fr-FR"/>
        </w:rPr>
      </w:pPr>
      <w:r w:rsidRPr="00D944F7">
        <w:rPr>
          <w:rFonts w:eastAsia="Times New Roman" w:cstheme="minorHAnsi"/>
          <w:sz w:val="24"/>
          <w:szCs w:val="24"/>
          <w:lang w:eastAsia="fr-FR"/>
        </w:rPr>
        <w:t xml:space="preserve">Le conseil de gestion, sur la base de la présentation d'orientations prioritaires et d'un bilan des actions déjà menées, donne un avis relatif aux actions à financer par les crédits du fonds. </w:t>
      </w:r>
    </w:p>
    <w:p w:rsidR="00D944F7" w:rsidRPr="00D944F7" w:rsidRDefault="00D944F7" w:rsidP="00386935">
      <w:pPr>
        <w:spacing w:after="0" w:line="240" w:lineRule="auto"/>
        <w:jc w:val="both"/>
        <w:rPr>
          <w:rFonts w:eastAsia="Times New Roman" w:cstheme="minorHAnsi"/>
          <w:sz w:val="24"/>
          <w:szCs w:val="24"/>
          <w:lang w:eastAsia="fr-FR"/>
        </w:rPr>
      </w:pPr>
    </w:p>
    <w:p w:rsidR="00386935" w:rsidRPr="00D944F7" w:rsidRDefault="00386935" w:rsidP="00386935">
      <w:pPr>
        <w:numPr>
          <w:ilvl w:val="1"/>
          <w:numId w:val="1"/>
        </w:numPr>
        <w:spacing w:after="0" w:line="240" w:lineRule="auto"/>
        <w:contextualSpacing/>
        <w:jc w:val="both"/>
        <w:rPr>
          <w:rFonts w:eastAsia="Times New Roman" w:cstheme="minorHAnsi"/>
          <w:b/>
          <w:sz w:val="24"/>
          <w:szCs w:val="24"/>
          <w:lang w:eastAsia="fr-FR"/>
        </w:rPr>
      </w:pPr>
      <w:r w:rsidRPr="00D944F7">
        <w:rPr>
          <w:rFonts w:eastAsia="Times New Roman" w:cstheme="minorHAnsi"/>
          <w:b/>
          <w:sz w:val="24"/>
          <w:szCs w:val="24"/>
          <w:lang w:eastAsia="fr-FR"/>
        </w:rPr>
        <w:t xml:space="preserve">Le comité technique </w:t>
      </w:r>
    </w:p>
    <w:p w:rsidR="00386935" w:rsidRPr="00D944F7" w:rsidRDefault="00386935" w:rsidP="00386935">
      <w:pPr>
        <w:spacing w:after="0" w:line="240" w:lineRule="auto"/>
        <w:jc w:val="both"/>
        <w:rPr>
          <w:rFonts w:eastAsia="Times New Roman" w:cstheme="minorHAnsi"/>
          <w:sz w:val="24"/>
          <w:szCs w:val="24"/>
          <w:lang w:eastAsia="fr-FR"/>
        </w:rPr>
      </w:pPr>
    </w:p>
    <w:p w:rsidR="00EE471F" w:rsidRPr="00EE471F" w:rsidRDefault="00EE471F" w:rsidP="00EE471F">
      <w:pPr>
        <w:spacing w:after="0" w:line="240" w:lineRule="auto"/>
        <w:jc w:val="both"/>
        <w:rPr>
          <w:rFonts w:eastAsia="Times New Roman" w:cstheme="minorHAnsi"/>
          <w:sz w:val="24"/>
          <w:szCs w:val="24"/>
          <w:lang w:eastAsia="fr-FR"/>
        </w:rPr>
      </w:pPr>
      <w:r w:rsidRPr="00EE471F">
        <w:rPr>
          <w:rFonts w:eastAsia="Times New Roman" w:cstheme="minorHAnsi"/>
          <w:sz w:val="24"/>
          <w:szCs w:val="24"/>
          <w:lang w:eastAsia="fr-FR"/>
        </w:rPr>
        <w:t>Le comité technique, qui comprend des représentants des membres du conseil de gestion, est chargé de préparer les avis soumis au conseil. Il se réunit autant que de besoin.</w:t>
      </w:r>
    </w:p>
    <w:p w:rsidR="00A137B8" w:rsidRPr="00D944F7" w:rsidRDefault="00EE471F" w:rsidP="00EE471F">
      <w:pPr>
        <w:spacing w:after="0" w:line="240" w:lineRule="auto"/>
        <w:jc w:val="both"/>
        <w:rPr>
          <w:rFonts w:eastAsia="Times New Roman" w:cstheme="minorHAnsi"/>
          <w:sz w:val="24"/>
          <w:szCs w:val="24"/>
          <w:lang w:eastAsia="fr-FR"/>
        </w:rPr>
      </w:pPr>
      <w:r w:rsidRPr="00EE471F">
        <w:rPr>
          <w:rFonts w:eastAsia="Times New Roman" w:cstheme="minorHAnsi"/>
          <w:sz w:val="24"/>
          <w:szCs w:val="24"/>
          <w:lang w:eastAsia="fr-FR"/>
        </w:rPr>
        <w:t xml:space="preserve">Une mission d’appui au service du comité technique et du conseil de gestion assistera les instances de gouvernance du </w:t>
      </w:r>
      <w:r w:rsidR="00E46802">
        <w:rPr>
          <w:rFonts w:eastAsia="Times New Roman" w:cstheme="minorHAnsi"/>
          <w:sz w:val="24"/>
          <w:szCs w:val="24"/>
          <w:lang w:eastAsia="fr-FR"/>
        </w:rPr>
        <w:t>f</w:t>
      </w:r>
      <w:r w:rsidRPr="00EE471F">
        <w:rPr>
          <w:rFonts w:eastAsia="Times New Roman" w:cstheme="minorHAnsi"/>
          <w:sz w:val="24"/>
          <w:szCs w:val="24"/>
          <w:lang w:eastAsia="fr-FR"/>
        </w:rPr>
        <w:t xml:space="preserve">onds de lutte contre le tabac dans la mise en œuvre et le suivi des actions financées dans le cadre du </w:t>
      </w:r>
      <w:r w:rsidR="00E46802">
        <w:rPr>
          <w:rFonts w:eastAsia="Times New Roman" w:cstheme="minorHAnsi"/>
          <w:sz w:val="24"/>
          <w:szCs w:val="24"/>
          <w:lang w:eastAsia="fr-FR"/>
        </w:rPr>
        <w:t>f</w:t>
      </w:r>
      <w:r w:rsidRPr="00EE471F">
        <w:rPr>
          <w:rFonts w:eastAsia="Times New Roman" w:cstheme="minorHAnsi"/>
          <w:sz w:val="24"/>
          <w:szCs w:val="24"/>
          <w:lang w:eastAsia="fr-FR"/>
        </w:rPr>
        <w:t>onds.</w:t>
      </w:r>
    </w:p>
    <w:sectPr w:rsidR="00A137B8" w:rsidRPr="00D944F7" w:rsidSect="008555A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D51F9"/>
    <w:multiLevelType w:val="hybridMultilevel"/>
    <w:tmpl w:val="E8D86D72"/>
    <w:lvl w:ilvl="0" w:tplc="90C439D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CFE0BFE"/>
    <w:multiLevelType w:val="hybridMultilevel"/>
    <w:tmpl w:val="859881E4"/>
    <w:lvl w:ilvl="0" w:tplc="2D8E18A2">
      <w:start w:val="1"/>
      <w:numFmt w:val="lowerLetter"/>
      <w:lvlText w:val="%1."/>
      <w:lvlJc w:val="left"/>
      <w:pPr>
        <w:ind w:left="1080" w:hanging="360"/>
      </w:pPr>
      <w:rPr>
        <w:rFonts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696F1AB8"/>
    <w:multiLevelType w:val="hybridMultilevel"/>
    <w:tmpl w:val="2A9C1458"/>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86935"/>
    <w:rsid w:val="00281765"/>
    <w:rsid w:val="0036783D"/>
    <w:rsid w:val="00386935"/>
    <w:rsid w:val="005507AC"/>
    <w:rsid w:val="006E25EB"/>
    <w:rsid w:val="007C495B"/>
    <w:rsid w:val="008555AD"/>
    <w:rsid w:val="00A137B8"/>
    <w:rsid w:val="00A258F9"/>
    <w:rsid w:val="00A42119"/>
    <w:rsid w:val="00A84496"/>
    <w:rsid w:val="00AA376D"/>
    <w:rsid w:val="00BD1C9A"/>
    <w:rsid w:val="00C063DE"/>
    <w:rsid w:val="00D579E1"/>
    <w:rsid w:val="00D944F7"/>
    <w:rsid w:val="00E46802"/>
    <w:rsid w:val="00EE471F"/>
    <w:rsid w:val="00EF4B9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5A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uiPriority w:val="99"/>
    <w:semiHidden/>
    <w:rsid w:val="00386935"/>
    <w:rPr>
      <w:sz w:val="16"/>
      <w:szCs w:val="16"/>
    </w:rPr>
  </w:style>
  <w:style w:type="paragraph" w:styleId="Commentaire">
    <w:name w:val="annotation text"/>
    <w:basedOn w:val="Normal"/>
    <w:link w:val="CommentaireCar"/>
    <w:uiPriority w:val="99"/>
    <w:rsid w:val="00386935"/>
    <w:pPr>
      <w:spacing w:after="0" w:line="240" w:lineRule="auto"/>
      <w:jc w:val="both"/>
    </w:pPr>
    <w:rPr>
      <w:rFonts w:ascii="Arial" w:eastAsia="Times New Roman" w:hAnsi="Arial" w:cs="Times New Roman"/>
      <w:sz w:val="20"/>
      <w:szCs w:val="20"/>
      <w:lang w:eastAsia="fr-FR"/>
    </w:rPr>
  </w:style>
  <w:style w:type="character" w:customStyle="1" w:styleId="CommentaireCar">
    <w:name w:val="Commentaire Car"/>
    <w:basedOn w:val="Policepardfaut"/>
    <w:link w:val="Commentaire"/>
    <w:uiPriority w:val="99"/>
    <w:rsid w:val="00386935"/>
    <w:rPr>
      <w:rFonts w:ascii="Arial" w:eastAsia="Times New Roman" w:hAnsi="Arial" w:cs="Times New Roman"/>
      <w:sz w:val="20"/>
      <w:szCs w:val="20"/>
      <w:lang w:eastAsia="fr-FR"/>
    </w:rPr>
  </w:style>
  <w:style w:type="paragraph" w:styleId="Textedebulles">
    <w:name w:val="Balloon Text"/>
    <w:basedOn w:val="Normal"/>
    <w:link w:val="TextedebullesCar"/>
    <w:uiPriority w:val="99"/>
    <w:semiHidden/>
    <w:unhideWhenUsed/>
    <w:rsid w:val="0038693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86935"/>
    <w:rPr>
      <w:rFonts w:ascii="Tahoma" w:hAnsi="Tahoma" w:cs="Tahoma"/>
      <w:sz w:val="16"/>
      <w:szCs w:val="16"/>
    </w:rPr>
  </w:style>
  <w:style w:type="paragraph" w:styleId="Objetducommentaire">
    <w:name w:val="annotation subject"/>
    <w:basedOn w:val="Commentaire"/>
    <w:next w:val="Commentaire"/>
    <w:link w:val="ObjetducommentaireCar"/>
    <w:uiPriority w:val="99"/>
    <w:semiHidden/>
    <w:unhideWhenUsed/>
    <w:rsid w:val="00D944F7"/>
    <w:pPr>
      <w:spacing w:after="200"/>
      <w:jc w:val="left"/>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D944F7"/>
    <w:rPr>
      <w:rFonts w:ascii="Arial" w:eastAsia="Times New Roman" w:hAnsi="Arial" w:cs="Times New Roman"/>
      <w:b/>
      <w:bCs/>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uiPriority w:val="99"/>
    <w:semiHidden/>
    <w:rsid w:val="00386935"/>
    <w:rPr>
      <w:sz w:val="16"/>
      <w:szCs w:val="16"/>
    </w:rPr>
  </w:style>
  <w:style w:type="paragraph" w:styleId="Commentaire">
    <w:name w:val="annotation text"/>
    <w:basedOn w:val="Normal"/>
    <w:link w:val="CommentaireCar"/>
    <w:uiPriority w:val="99"/>
    <w:rsid w:val="00386935"/>
    <w:pPr>
      <w:spacing w:after="0" w:line="240" w:lineRule="auto"/>
      <w:jc w:val="both"/>
    </w:pPr>
    <w:rPr>
      <w:rFonts w:ascii="Arial" w:eastAsia="Times New Roman" w:hAnsi="Arial" w:cs="Times New Roman"/>
      <w:sz w:val="20"/>
      <w:szCs w:val="20"/>
      <w:lang w:eastAsia="fr-FR"/>
    </w:rPr>
  </w:style>
  <w:style w:type="character" w:customStyle="1" w:styleId="CommentaireCar">
    <w:name w:val="Commentaire Car"/>
    <w:basedOn w:val="Policepardfaut"/>
    <w:link w:val="Commentaire"/>
    <w:uiPriority w:val="99"/>
    <w:rsid w:val="00386935"/>
    <w:rPr>
      <w:rFonts w:ascii="Arial" w:eastAsia="Times New Roman" w:hAnsi="Arial" w:cs="Times New Roman"/>
      <w:sz w:val="20"/>
      <w:szCs w:val="20"/>
      <w:lang w:eastAsia="fr-FR"/>
    </w:rPr>
  </w:style>
  <w:style w:type="paragraph" w:styleId="Textedebulles">
    <w:name w:val="Balloon Text"/>
    <w:basedOn w:val="Normal"/>
    <w:link w:val="TextedebullesCar"/>
    <w:uiPriority w:val="99"/>
    <w:semiHidden/>
    <w:unhideWhenUsed/>
    <w:rsid w:val="0038693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86935"/>
    <w:rPr>
      <w:rFonts w:ascii="Tahoma" w:hAnsi="Tahoma" w:cs="Tahoma"/>
      <w:sz w:val="16"/>
      <w:szCs w:val="16"/>
    </w:rPr>
  </w:style>
  <w:style w:type="paragraph" w:styleId="Objetducommentaire">
    <w:name w:val="annotation subject"/>
    <w:basedOn w:val="Commentaire"/>
    <w:next w:val="Commentaire"/>
    <w:link w:val="ObjetducommentaireCar"/>
    <w:uiPriority w:val="99"/>
    <w:semiHidden/>
    <w:unhideWhenUsed/>
    <w:rsid w:val="00D944F7"/>
    <w:pPr>
      <w:spacing w:after="200"/>
      <w:jc w:val="left"/>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D944F7"/>
    <w:rPr>
      <w:rFonts w:ascii="Arial" w:eastAsia="Times New Roman" w:hAnsi="Arial" w:cs="Times New Roman"/>
      <w:b/>
      <w:bCs/>
      <w:sz w:val="20"/>
      <w:szCs w:val="20"/>
      <w:lang w:eastAsia="fr-F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473</Words>
  <Characters>2605</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3072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 MERLE, Claire (DGS/SP/SP3)</dc:creator>
  <cp:lastModifiedBy>jlacroix</cp:lastModifiedBy>
  <cp:revision>8</cp:revision>
  <dcterms:created xsi:type="dcterms:W3CDTF">2018-04-23T08:15:00Z</dcterms:created>
  <dcterms:modified xsi:type="dcterms:W3CDTF">2018-10-25T20:45:00Z</dcterms:modified>
</cp:coreProperties>
</file>